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«САНКТ-ПЕТЕРБУРГСКИЙ НАЦИОНАЛЬНЫЙ ИССЛЕДОВАТЕЛЬСКИЙ УНИВЕРСИТЕТ ИТМО»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Факультет безопасности информационных технологий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Дисциплина: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«Инженерно-технические средства защиты информации»</w:t>
      </w:r>
    </w:p>
    <w:p w:rsidR="00000000" w:rsidDel="00000000" w:rsidP="00000000" w:rsidRDefault="00000000" w:rsidRPr="00000000" w14:paraId="00000009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ОТЧЕТ ПО ЛАБОРАТОРНОЙ РАБОТЕ №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295275</wp:posOffset>
            </wp:positionV>
            <wp:extent cx="981075" cy="954800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353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5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Выполнили:</w:t>
      </w:r>
    </w:p>
    <w:p w:rsidR="00000000" w:rsidDel="00000000" w:rsidP="00000000" w:rsidRDefault="00000000" w:rsidRPr="00000000" w14:paraId="0000000F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Семенова Ю.Д., студентка группы N34511</w:t>
      </w:r>
    </w:p>
    <w:p w:rsidR="00000000" w:rsidDel="00000000" w:rsidP="00000000" w:rsidRDefault="00000000" w:rsidRPr="00000000" w14:paraId="00000010">
      <w:pPr>
        <w:spacing w:before="120" w:line="240" w:lineRule="auto"/>
        <w:ind w:firstLine="709"/>
        <w:jc w:val="right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7079" w:firstLine="707.9999999999995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(подпись)</w:t>
      </w:r>
    </w:p>
    <w:p w:rsidR="00000000" w:rsidDel="00000000" w:rsidP="00000000" w:rsidRDefault="00000000" w:rsidRPr="00000000" w14:paraId="00000012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Тетерина А.В., студентка группы N34511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4905375</wp:posOffset>
            </wp:positionH>
            <wp:positionV relativeFrom="paragraph">
              <wp:posOffset>209550</wp:posOffset>
            </wp:positionV>
            <wp:extent cx="564734" cy="327229"/>
            <wp:effectExtent b="0" l="0" r="0" t="0"/>
            <wp:wrapNone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734" cy="3272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spacing w:before="120" w:line="240" w:lineRule="auto"/>
        <w:ind w:firstLine="709"/>
        <w:jc w:val="righ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_______________________</w:t>
      </w:r>
    </w:p>
    <w:p w:rsidR="00000000" w:rsidDel="00000000" w:rsidP="00000000" w:rsidRDefault="00000000" w:rsidRPr="00000000" w14:paraId="00000014">
      <w:pPr>
        <w:spacing w:line="360" w:lineRule="auto"/>
        <w:ind w:left="7079" w:firstLine="707.9999999999995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(подпись)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4543425</wp:posOffset>
            </wp:positionH>
            <wp:positionV relativeFrom="paragraph">
              <wp:posOffset>209550</wp:posOffset>
            </wp:positionV>
            <wp:extent cx="1285875" cy="756821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36613" l="0" r="0" t="2436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68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Лейман В.В., студент группы N34511</w:t>
      </w:r>
    </w:p>
    <w:p w:rsidR="00000000" w:rsidDel="00000000" w:rsidP="00000000" w:rsidRDefault="00000000" w:rsidRPr="00000000" w14:paraId="00000016">
      <w:pPr>
        <w:spacing w:before="120" w:line="240" w:lineRule="auto"/>
        <w:ind w:firstLine="709"/>
        <w:jc w:val="righ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_______________________</w:t>
      </w:r>
    </w:p>
    <w:p w:rsidR="00000000" w:rsidDel="00000000" w:rsidP="00000000" w:rsidRDefault="00000000" w:rsidRPr="00000000" w14:paraId="00000017">
      <w:pPr>
        <w:spacing w:line="360" w:lineRule="auto"/>
        <w:ind w:left="7079" w:firstLine="707.9999999999995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(подпись)</w:t>
      </w:r>
    </w:p>
    <w:p w:rsidR="00000000" w:rsidDel="00000000" w:rsidP="00000000" w:rsidRDefault="00000000" w:rsidRPr="00000000" w14:paraId="00000018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Проверил:</w:t>
      </w:r>
    </w:p>
    <w:p w:rsidR="00000000" w:rsidDel="00000000" w:rsidP="00000000" w:rsidRDefault="00000000" w:rsidRPr="00000000" w14:paraId="00000019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Попов И.Ю.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доцент факультета БИТ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40" w:line="240" w:lineRule="auto"/>
        <w:ind w:firstLine="709"/>
        <w:jc w:val="righ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_______________________</w:t>
      </w:r>
    </w:p>
    <w:p w:rsidR="00000000" w:rsidDel="00000000" w:rsidP="00000000" w:rsidRDefault="00000000" w:rsidRPr="00000000" w14:paraId="0000001B">
      <w:pPr>
        <w:spacing w:line="360" w:lineRule="auto"/>
        <w:ind w:left="7079" w:firstLine="0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    (отметка о выполнении)</w:t>
      </w:r>
    </w:p>
    <w:p w:rsidR="00000000" w:rsidDel="00000000" w:rsidP="00000000" w:rsidRDefault="00000000" w:rsidRPr="00000000" w14:paraId="0000001C">
      <w:pPr>
        <w:spacing w:before="120" w:line="240" w:lineRule="auto"/>
        <w:ind w:firstLine="709"/>
        <w:jc w:val="righ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_______________________</w:t>
      </w:r>
    </w:p>
    <w:p w:rsidR="00000000" w:rsidDel="00000000" w:rsidP="00000000" w:rsidRDefault="00000000" w:rsidRPr="00000000" w14:paraId="0000001D">
      <w:pPr>
        <w:spacing w:line="360" w:lineRule="auto"/>
        <w:ind w:left="7079" w:firstLine="707.999999999999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(подпись)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Санкт-Петербург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2023 г.</w:t>
      </w:r>
    </w:p>
    <w:p w:rsidR="00000000" w:rsidDel="00000000" w:rsidP="00000000" w:rsidRDefault="00000000" w:rsidRPr="00000000" w14:paraId="00000022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o4d19nx79lef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o4d19nx79le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СОДЕРЖАНИЕ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s973qd8vx4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wjzau15ye3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ИМПУЛЬСНЫЙ РЕФЛЕКТОМЕТР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z2t44g7q9m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Теория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4udltblkxd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Практика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k8wrdg478c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МНОГОФУНКЦИОНАЛЬНЫЙ ПОИСКОВЫЙ ПРИБОР “ПИРАНЬЯ” ST031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92vkglsy53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Назначение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vqj1ve9tq9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Описание основных компонентов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5gcbqf8b6s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Задачи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g7f9w3qg62i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Режимы работы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don63kvpam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 ДЕТЕКТОР НЕЛИНЕЙНЫХ ПЕРЕХОДОВ «NR-µ»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4h75mflrms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 Назначение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pphnsa3zzv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 Принцип работы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n0bgpqzg2du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 Практическая работа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9t5u1bs7m4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pStyle w:val="Heading1"/>
        <w:pageBreakBefore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s973qd8vx4y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работы: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работу инженерно-технических средств защиты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Изучить назначение и принцип работы импульсного рефлектометра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Изучить назначение и принцип работы многофункционального поискового прибора “Пиранья” ST 031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Изучить назначение и принцип работы измерителя спектра вторичных полей (детектор нелинейных переходов) “NR-µ”</w:t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pageBreakBefore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wjzau15ye30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 ИМПУЛЬСНЫЙ РЕФЛЕКТОМЕТР</w:t>
      </w:r>
    </w:p>
    <w:p w:rsidR="00000000" w:rsidDel="00000000" w:rsidP="00000000" w:rsidRDefault="00000000" w:rsidRPr="00000000" w14:paraId="00000056">
      <w:pPr>
        <w:pStyle w:val="Heading2"/>
        <w:ind w:firstLine="720"/>
        <w:rPr/>
      </w:pPr>
      <w:bookmarkStart w:colFirst="0" w:colLast="0" w:name="_vz2t44g7q9mr" w:id="3"/>
      <w:bookmarkEnd w:id="3"/>
      <w:r w:rsidDel="00000000" w:rsidR="00000000" w:rsidRPr="00000000">
        <w:rPr>
          <w:rtl w:val="0"/>
        </w:rPr>
        <w:t xml:space="preserve">1.1 Теория</w:t>
      </w:r>
    </w:p>
    <w:p w:rsidR="00000000" w:rsidDel="00000000" w:rsidP="00000000" w:rsidRDefault="00000000" w:rsidRPr="00000000" w14:paraId="0000005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Рефлектометрия - это общий термин, обозначающий использование отражения волн или импульсов от поверхностей и интерфейсов для обнаружения или характеристики объектов, иногда для обнаружения аномалий.</w:t>
      </w:r>
    </w:p>
    <w:p w:rsidR="00000000" w:rsidDel="00000000" w:rsidP="00000000" w:rsidRDefault="00000000" w:rsidRPr="00000000" w14:paraId="0000005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Импульсная рефлектометрия – это область измерительной техники, которая основывается на получении информации об измеряемой линии по анализу ее реакции на зондирующее (возмущающее) воздействие. Импульсная рефлектометрия применяется как для металлических кабелей всех типов, так и для волоконно-оптических кабелей связи.</w:t>
      </w:r>
    </w:p>
    <w:p w:rsidR="00000000" w:rsidDel="00000000" w:rsidP="00000000" w:rsidRDefault="00000000" w:rsidRPr="00000000" w14:paraId="0000005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Импульсный рефлектометр посылает в кабельную линию короткий электрический импульс. Приемник через равные промежутки времени захватывает сигнал с линии и отображает их на устройстве отображения прибора. Таким образом, на экране импульсного рефлектометра строится график, на котором по вертикальной оси отображается амплитуда отраженного сигнала, а по горизонтальной оси — время. Импульсный рефлектометр измеряет временную задержку между входным воздействием и отраженным сигналом. Зная скорость распространения электромагнитной волны в кабеле, можно перестроить график в осях: x - длина, y - амплитуда.</w:t>
      </w:r>
    </w:p>
    <w:p w:rsidR="00000000" w:rsidDel="00000000" w:rsidP="00000000" w:rsidRDefault="00000000" w:rsidRPr="00000000" w14:paraId="0000005A">
      <w:pPr>
        <w:pStyle w:val="Heading2"/>
        <w:ind w:firstLine="720"/>
        <w:rPr/>
      </w:pPr>
      <w:bookmarkStart w:colFirst="0" w:colLast="0" w:name="_74udltblkxd1" w:id="4"/>
      <w:bookmarkEnd w:id="4"/>
      <w:r w:rsidDel="00000000" w:rsidR="00000000" w:rsidRPr="00000000">
        <w:rPr>
          <w:rtl w:val="0"/>
        </w:rPr>
        <w:t xml:space="preserve">1.2 Практика</w:t>
      </w:r>
    </w:p>
    <w:p w:rsidR="00000000" w:rsidDel="00000000" w:rsidP="00000000" w:rsidRDefault="00000000" w:rsidRPr="00000000" w14:paraId="0000005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данной лабораторной работе нам были представлены 4 провода, каждый провод мы изучили с помощью графика импульсного рефлектометра. С помощью этого графика, можно сделать выводы о том, что происходит с проводом, всё ли в порядке, или же кто-то его повредил или даже прослушивает трафик через него.</w:t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1.2.1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Коричневый провод.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Первый график представляет собой два пика (Рисунок 1). Поставив одну метку на первый пик, а вторую метку на второй пик, можно увидеть длину. Она равна примерно 60 метров. Скорее всего это обрыв кабеля или же его конечная длина.</w:t>
      </w:r>
    </w:p>
    <w:p w:rsidR="00000000" w:rsidDel="00000000" w:rsidP="00000000" w:rsidRDefault="00000000" w:rsidRPr="00000000" w14:paraId="0000005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график первого провода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1.2.2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Оранжевый провод.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Второй график показывает нам похожий с первым рисунок, но пик направлен вниз (Рисунок 2). Это означает, что в кабеле присутствует короткое замыкание на отметке примерно 59 метров.</w:t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график второго провода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1.2.3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Синий провод.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График третьего провода представляет собой один единственный начальный пик (Рисунок 3). Это означает, что где-то провод соединен с резистором, что приводит к отсутствию отраженного сигнала.</w:t>
      </w:r>
    </w:p>
    <w:p w:rsidR="00000000" w:rsidDel="00000000" w:rsidP="00000000" w:rsidRDefault="00000000" w:rsidRPr="00000000" w14:paraId="0000006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график третьего провода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1.2.4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Зелёный провод.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последний график уже имеет несколько пиков. Начнём по порядку (Рисунок 4). Первый пик - место установки прослушки в проводе, второй пик - конец прослушивающего провода, соответственно, мы можем узнать длину этого провода. Она равна 7 метров. Третий пик - это длина нашего провода, а последний - результирующая сумма длин нашего и прослушивающего проводов.</w:t>
      </w:r>
    </w:p>
    <w:p w:rsidR="00000000" w:rsidDel="00000000" w:rsidP="00000000" w:rsidRDefault="00000000" w:rsidRPr="00000000" w14:paraId="0000006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график четвертого рисунка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pageBreakBefore w:val="1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k8wrdg478cr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 МНОГОФУНКЦИОНАЛЬНЫЙ ПОИСКОВЫЙ ПРИБОР “ПИРАНЬЯ” ST031</w:t>
      </w:r>
    </w:p>
    <w:p w:rsidR="00000000" w:rsidDel="00000000" w:rsidP="00000000" w:rsidRDefault="00000000" w:rsidRPr="00000000" w14:paraId="00000083">
      <w:pPr>
        <w:pStyle w:val="Heading2"/>
        <w:spacing w:after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92vkglsy53u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Назначение</w:t>
      </w:r>
    </w:p>
    <w:p w:rsidR="00000000" w:rsidDel="00000000" w:rsidP="00000000" w:rsidRDefault="00000000" w:rsidRPr="00000000" w14:paraId="00000084">
      <w:pPr>
        <w:spacing w:after="20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Многофункциональный поисковый прибор ST031 предназначен для проведения мероприятий по обнаружению и локализации специальных технических средств (СТС) негласного получения информации, для выявления естественных и искусственно созданных каналов утечки информации, а также для контроля качества защиты информации.</w:t>
      </w:r>
    </w:p>
    <w:p w:rsidR="00000000" w:rsidDel="00000000" w:rsidP="00000000" w:rsidRDefault="00000000" w:rsidRPr="00000000" w14:paraId="00000085">
      <w:pPr>
        <w:spacing w:after="20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 031М сохраняет работоспособность и соответствие параметров нормам технических условий при напряжении питания не ниже 4.8В, атмосферном давлении от 630 до 820 мм рт.</w:t>
      </w:r>
    </w:p>
    <w:p w:rsidR="00000000" w:rsidDel="00000000" w:rsidP="00000000" w:rsidRDefault="00000000" w:rsidRPr="00000000" w14:paraId="00000086">
      <w:pPr>
        <w:pStyle w:val="Heading2"/>
        <w:spacing w:after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vqj1ve9tq9f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Описание основных компонентов</w:t>
      </w:r>
    </w:p>
    <w:p w:rsidR="00000000" w:rsidDel="00000000" w:rsidP="00000000" w:rsidRDefault="00000000" w:rsidRPr="00000000" w14:paraId="00000087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2.2.1. Основной блок управления обработки и индикации</w:t>
      </w:r>
    </w:p>
    <w:p w:rsidR="00000000" w:rsidDel="00000000" w:rsidP="00000000" w:rsidRDefault="00000000" w:rsidRPr="00000000" w14:paraId="00000088">
      <w:pPr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составная часть комплекта прибора ST 031, конструктивно выполненная в виде малогабаритного переносного моноблока (рисунок 5). На верхней поверхности блока расположены: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after="0" w:afterAutospacing="0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индикатор;</w:t>
      </w:r>
    </w:p>
    <w:p w:rsidR="00000000" w:rsidDel="00000000" w:rsidP="00000000" w:rsidRDefault="00000000" w:rsidRPr="00000000" w14:paraId="0000008A">
      <w:pPr>
        <w:numPr>
          <w:ilvl w:val="0"/>
          <w:numId w:val="8"/>
        </w:numPr>
        <w:spacing w:after="0" w:afterAutospacing="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16-ти кнопочная панель управления;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spacing w:after="0" w:afterAutospacing="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выключатель питания («OFF POWER ON»);</w:t>
      </w:r>
    </w:p>
    <w:p w:rsidR="00000000" w:rsidDel="00000000" w:rsidP="00000000" w:rsidRDefault="00000000" w:rsidRPr="00000000" w14:paraId="0000008C">
      <w:pPr>
        <w:numPr>
          <w:ilvl w:val="0"/>
          <w:numId w:val="8"/>
        </w:numPr>
        <w:spacing w:after="0" w:afterAutospacing="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гнездо линейного выхода («LINE»);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гнездо подключения головных телефонов («PHONE»). </w:t>
      </w:r>
    </w:p>
    <w:p w:rsidR="00000000" w:rsidDel="00000000" w:rsidP="00000000" w:rsidRDefault="00000000" w:rsidRPr="00000000" w14:paraId="0000008E">
      <w:pPr>
        <w:ind w:left="720" w:hanging="11.338582677165334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510960" cy="250943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0960" cy="250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hanging="11.338582677165334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основная часть блока</w:t>
      </w:r>
    </w:p>
    <w:p w:rsidR="00000000" w:rsidDel="00000000" w:rsidP="00000000" w:rsidRDefault="00000000" w:rsidRPr="00000000" w14:paraId="00000090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передней поверхности основного блока (рисунок 6) размещены три разъема: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24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 «RF ANT» служит для подключения телескопической (через переходник) либо высокочастотной антенны;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0" w:afterAutospacing="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разъему «PROBES» подключаются все остальные преобразователи;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 «OSС2» предназначен для обеспечения работы встроенных осциллографа и анализатора спектра в двухканальном режиме, а также для реализации возможности работы прибора в качестве обычных низкочастотных одноканальных осциллографа и анализатора спектра. </w:t>
      </w:r>
    </w:p>
    <w:p w:rsidR="00000000" w:rsidDel="00000000" w:rsidP="00000000" w:rsidRDefault="00000000" w:rsidRPr="00000000" w14:paraId="00000094">
      <w:pPr>
        <w:ind w:left="0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28750" cy="80962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Передняя час основного блока</w:t>
      </w:r>
    </w:p>
    <w:p w:rsidR="00000000" w:rsidDel="00000000" w:rsidP="00000000" w:rsidRDefault="00000000" w:rsidRPr="00000000" w14:paraId="00000096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нижней поверхности основного блока (рисунок 7) размещены:</w:t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spacing w:after="0" w:afterAutospacing="0" w:before="24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встроенный громкоговоритель;</w:t>
      </w:r>
    </w:p>
    <w:p w:rsidR="00000000" w:rsidDel="00000000" w:rsidP="00000000" w:rsidRDefault="00000000" w:rsidRPr="00000000" w14:paraId="00000098">
      <w:pPr>
        <w:numPr>
          <w:ilvl w:val="0"/>
          <w:numId w:val="11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крышка батарейного отсека (на внутренней стороне крышки батарейного отсека нанесен серийный номер данного комплекта прибора)</w:t>
      </w:r>
    </w:p>
    <w:p w:rsidR="00000000" w:rsidDel="00000000" w:rsidP="00000000" w:rsidRDefault="00000000" w:rsidRPr="00000000" w14:paraId="00000099">
      <w:pPr>
        <w:ind w:left="0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38275" cy="71437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00" w:lineRule="auto"/>
        <w:ind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Нижняя поверхность основного блока</w:t>
      </w:r>
    </w:p>
    <w:p w:rsidR="00000000" w:rsidDel="00000000" w:rsidP="00000000" w:rsidRDefault="00000000" w:rsidRPr="00000000" w14:paraId="0000009B">
      <w:pPr>
        <w:spacing w:after="200" w:lineRule="auto"/>
        <w:ind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задней поверхности основного блока размещены: 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after="0" w:afterAutospacing="0" w:lineRule="auto"/>
        <w:ind w:left="720" w:hanging="11.338582677165334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 для подключения блока питания;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afterAutospacing="0" w:lineRule="auto"/>
        <w:ind w:left="720" w:hanging="11.338582677165334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 для подключения сканирующего приемника или IBM PC-совместимого компьютера (только для модели ST 031P); 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200" w:lineRule="auto"/>
        <w:ind w:left="720" w:hanging="11.338582677165334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резьбовое отверстие для подсоединения подставки основного блока.</w:t>
      </w:r>
    </w:p>
    <w:p w:rsidR="00000000" w:rsidDel="00000000" w:rsidP="00000000" w:rsidRDefault="00000000" w:rsidRPr="00000000" w14:paraId="0000009F">
      <w:pPr>
        <w:spacing w:after="200" w:lineRule="auto"/>
        <w:ind w:lef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боковых стенках, в верхней части, размещены резьбовые отверстия для подсоединения наплечного ремня.</w:t>
      </w:r>
    </w:p>
    <w:p w:rsidR="00000000" w:rsidDel="00000000" w:rsidP="00000000" w:rsidRDefault="00000000" w:rsidRPr="00000000" w14:paraId="000000A0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2.2.2. Высокочастотная антенна</w:t>
      </w:r>
    </w:p>
    <w:p w:rsidR="00000000" w:rsidDel="00000000" w:rsidP="00000000" w:rsidRDefault="00000000" w:rsidRPr="00000000" w14:paraId="000000A1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Высокочувствительная антенна предназначена для работы в режиме высокочастотного детектора — частотомера. Подключается к разъему «RF ANT».</w:t>
      </w:r>
    </w:p>
    <w:p w:rsidR="00000000" w:rsidDel="00000000" w:rsidP="00000000" w:rsidRDefault="00000000" w:rsidRPr="00000000" w14:paraId="000000A2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2.2.3. Адаптер сканирующего анализатора проводных линий </w:t>
      </w:r>
    </w:p>
    <w:p w:rsidR="00000000" w:rsidDel="00000000" w:rsidP="00000000" w:rsidRDefault="00000000" w:rsidRPr="00000000" w14:paraId="000000A3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Представляет собой трансформаторный преобразователь напряжения с переключаемым коэффициентом трансформации. На передней панели адаптера расположены индикаторы наличия напряжения в линии и переключатель аттенюатора. Подключается к разъему «PROBES»</w:t>
      </w:r>
    </w:p>
    <w:p w:rsidR="00000000" w:rsidDel="00000000" w:rsidP="00000000" w:rsidRDefault="00000000" w:rsidRPr="00000000" w14:paraId="000000A4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2.2.4. Дифференциальный адаптер проводных линий </w:t>
      </w:r>
    </w:p>
    <w:p w:rsidR="00000000" w:rsidDel="00000000" w:rsidP="00000000" w:rsidRDefault="00000000" w:rsidRPr="00000000" w14:paraId="000000A5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Представляет собой чувствительный дифференциальный усилитель. Подключается к разъему «PROBES»</w:t>
      </w:r>
    </w:p>
    <w:p w:rsidR="00000000" w:rsidDel="00000000" w:rsidP="00000000" w:rsidRDefault="00000000" w:rsidRPr="00000000" w14:paraId="000000A6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2.2.5.Магнитный датчик</w:t>
      </w:r>
    </w:p>
    <w:p w:rsidR="00000000" w:rsidDel="00000000" w:rsidP="00000000" w:rsidRDefault="00000000" w:rsidRPr="00000000" w14:paraId="000000A7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Состоит из магнитной антенны и предварительного усилителя. Переключатель, расположенный на ручке датчика, обеспечивает работу в двух режимах: собственно магнитного датчика и градиентометра (дифференциальное включение магнитной антенны). Подключается к разъему «PROBES» через соединительный кабель. </w:t>
      </w:r>
    </w:p>
    <w:p w:rsidR="00000000" w:rsidDel="00000000" w:rsidP="00000000" w:rsidRDefault="00000000" w:rsidRPr="00000000" w14:paraId="000000A8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2.2.6. Инфракрасный датчик</w:t>
      </w:r>
    </w:p>
    <w:p w:rsidR="00000000" w:rsidDel="00000000" w:rsidP="00000000" w:rsidRDefault="00000000" w:rsidRPr="00000000" w14:paraId="000000A9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состав датчика входит приемник инфракрасных излучений и предварительный усилитель. Подключается к разъему «PROBES» через соединительный кабель.</w:t>
      </w:r>
    </w:p>
    <w:p w:rsidR="00000000" w:rsidDel="00000000" w:rsidP="00000000" w:rsidRDefault="00000000" w:rsidRPr="00000000" w14:paraId="000000AA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2.2.7. Акустический датчик</w:t>
      </w:r>
    </w:p>
    <w:p w:rsidR="00000000" w:rsidDel="00000000" w:rsidP="00000000" w:rsidRDefault="00000000" w:rsidRPr="00000000" w14:paraId="000000AB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состав датчика входит акустический преобразователь (микрофон) и предварительный усилитель. Подключается к разъему «PROBES».</w:t>
      </w:r>
    </w:p>
    <w:p w:rsidR="00000000" w:rsidDel="00000000" w:rsidP="00000000" w:rsidRDefault="00000000" w:rsidRPr="00000000" w14:paraId="000000AC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2.2.8. Виброакустический датчик </w:t>
      </w:r>
    </w:p>
    <w:p w:rsidR="00000000" w:rsidDel="00000000" w:rsidP="00000000" w:rsidRDefault="00000000" w:rsidRPr="00000000" w14:paraId="000000AD">
      <w:pPr>
        <w:spacing w:before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Представляет собой чувствительный акселерометр с встроенным предварительным усилителем. Подключается к разъему «PROBES».</w:t>
      </w:r>
    </w:p>
    <w:p w:rsidR="00000000" w:rsidDel="00000000" w:rsidP="00000000" w:rsidRDefault="00000000" w:rsidRPr="00000000" w14:paraId="000000AE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2.2.9. Описание контрольного устройства “Тест”</w:t>
      </w:r>
    </w:p>
    <w:p w:rsidR="00000000" w:rsidDel="00000000" w:rsidP="00000000" w:rsidRDefault="00000000" w:rsidRPr="00000000" w14:paraId="000000AF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Контрольное устройство (КУ) предназначено для контроля работоспособности изделия ST 031 Использование КУ позволяет оценить работоспособность следующих режимов ST 031:</w:t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spacing w:after="0" w:afterAutospacing="0" w:before="20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высокочастотного детектора:частотомера;</w:t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анализатора проводных линий;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детектора низкочастотных магнитных полей;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spacing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детектора инфракрасных излучений. </w:t>
      </w:r>
    </w:p>
    <w:p w:rsidR="00000000" w:rsidDel="00000000" w:rsidP="00000000" w:rsidRDefault="00000000" w:rsidRPr="00000000" w14:paraId="000000B4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 представляет собой комплект имитаторов, собранных в одном корпусе с автономным питанием. </w:t>
      </w:r>
    </w:p>
    <w:p w:rsidR="00000000" w:rsidDel="00000000" w:rsidP="00000000" w:rsidRDefault="00000000" w:rsidRPr="00000000" w14:paraId="000000B5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Имитатор для оценки работоспособности:</w:t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spacing w:after="0" w:afterAutospacing="0" w:before="20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высокочастотного детектора-частотомера представляет собой минирадиопередатчик с кварцевой стабилизацией частоты;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анализатора проводных линий - генератор сигнала с заданной частотой;</w:t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детектора низкочастотных магнитных полей - источник стабильного магнитного поля; </w:t>
      </w:r>
    </w:p>
    <w:p w:rsidR="00000000" w:rsidDel="00000000" w:rsidP="00000000" w:rsidRDefault="00000000" w:rsidRPr="00000000" w14:paraId="000000B9">
      <w:pPr>
        <w:numPr>
          <w:ilvl w:val="0"/>
          <w:numId w:val="12"/>
        </w:numPr>
        <w:spacing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детектора инфракрасных излучений — передатчик ИК:диапазона с заданной частотой поднесущей. </w:t>
      </w:r>
    </w:p>
    <w:p w:rsidR="00000000" w:rsidDel="00000000" w:rsidP="00000000" w:rsidRDefault="00000000" w:rsidRPr="00000000" w14:paraId="000000BA">
      <w:pPr>
        <w:spacing w:before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 позволяет оценить чувствительность тестируемого тракта, точность сопутствующих измерений (частотомера, синтезатора анализатора проводных линий), работоспособность детекторов, осциллографа, спектроанализатора и отображения результатов измерений.</w:t>
      </w:r>
    </w:p>
    <w:p w:rsidR="00000000" w:rsidDel="00000000" w:rsidP="00000000" w:rsidRDefault="00000000" w:rsidRPr="00000000" w14:paraId="000000BB">
      <w:pPr>
        <w:pStyle w:val="Heading2"/>
        <w:spacing w:after="240" w:before="24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5gcbqf8b6se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2.3. Задачи</w:t>
      </w:r>
    </w:p>
    <w:p w:rsidR="00000000" w:rsidDel="00000000" w:rsidP="00000000" w:rsidRDefault="00000000" w:rsidRPr="00000000" w14:paraId="000000BC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использованием прибора ST031 возможно решение следующих контрольно-поисковых задач:</w:t>
      </w:r>
    </w:p>
    <w:p w:rsidR="00000000" w:rsidDel="00000000" w:rsidP="00000000" w:rsidRDefault="00000000" w:rsidRPr="00000000" w14:paraId="000000BD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Обнаружение и определение местоположения радиоизлучающих СТС.</w:t>
      </w:r>
    </w:p>
    <w:p w:rsidR="00000000" w:rsidDel="00000000" w:rsidP="00000000" w:rsidRDefault="00000000" w:rsidRPr="00000000" w14:paraId="000000BE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таким средствам, прежде всего, относят:</w:t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радиомикрофоны;</w:t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телефонные радиоретрансляторы;</w:t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радиостетоскопы;</w:t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скрытые видеокамеры с радиоканалом передачи информации;</w:t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технические средства систем пространственного высокочастотного облучения в радиодиапазоне;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технические средства передачи изображения с монитора ПЭВМ по радиоканалу;</w:t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радиомаяки систем слежения за перемещением объектов (людей, транспортных средств, грузов и т.п.);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несанкционированно включенные радиостанции, радиотелефоны и телефоны с радиоудлинителем;</w:t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spacing w:after="0" w:before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технические средства обработки информации, работа которых сопровождается возникновением побочных электромагнитных излучений (элементы ПЭВМ, факсы, ксероксы, некоторые типы телефонных аппаратов и т.п.).</w:t>
      </w:r>
    </w:p>
    <w:p w:rsidR="00000000" w:rsidDel="00000000" w:rsidP="00000000" w:rsidRDefault="00000000" w:rsidRPr="00000000" w14:paraId="000000C8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Обнаружение и определение местоположения СТС, работающих с излучением в инфракрасном диапазоне.</w:t>
      </w:r>
    </w:p>
    <w:p w:rsidR="00000000" w:rsidDel="00000000" w:rsidP="00000000" w:rsidRDefault="00000000" w:rsidRPr="00000000" w14:paraId="000000C9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таким средствам, в первую очередь, относят:</w:t>
      </w:r>
    </w:p>
    <w:p w:rsidR="00000000" w:rsidDel="00000000" w:rsidP="00000000" w:rsidRDefault="00000000" w:rsidRPr="00000000" w14:paraId="000000CA">
      <w:pPr>
        <w:numPr>
          <w:ilvl w:val="0"/>
          <w:numId w:val="9"/>
        </w:numPr>
        <w:spacing w:after="0" w:afterAutospacing="0" w:before="24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СТС с передачей информации в инфракрасном диапазоне частот;</w:t>
      </w:r>
    </w:p>
    <w:p w:rsidR="00000000" w:rsidDel="00000000" w:rsidP="00000000" w:rsidRDefault="00000000" w:rsidRPr="00000000" w14:paraId="000000CB">
      <w:pPr>
        <w:numPr>
          <w:ilvl w:val="0"/>
          <w:numId w:val="9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технические средства систем пространственного облучения в инфракрасном диапазоне.</w:t>
      </w:r>
    </w:p>
    <w:p w:rsidR="00000000" w:rsidDel="00000000" w:rsidP="00000000" w:rsidRDefault="00000000" w:rsidRPr="00000000" w14:paraId="000000CC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Обнаружение и определение местоположения СТС, использующих для передачи информации проводные линии различного предназначения.</w:t>
      </w:r>
    </w:p>
    <w:p w:rsidR="00000000" w:rsidDel="00000000" w:rsidP="00000000" w:rsidRDefault="00000000" w:rsidRPr="00000000" w14:paraId="000000CD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Такими средствами могут быть: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after="0" w:afterAutospacing="0" w:before="24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СТС, использующие для передачи перехваченной информации силовые линии сети переменного тока;</w:t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СТС, использующие для передачи перехваченной информации абонентские телефонные линии, линии систем пожарной и охранной сигнализации.</w:t>
      </w:r>
    </w:p>
    <w:p w:rsidR="00000000" w:rsidDel="00000000" w:rsidP="00000000" w:rsidRDefault="00000000" w:rsidRPr="00000000" w14:paraId="000000D0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Обнаружение и определение местоположения источников электромагнитных полей с преобладанием (наличием) магнитной составляющей поля, а также исследование технических средств, обрабатывающих речевую информацию.</w:t>
      </w:r>
    </w:p>
    <w:p w:rsidR="00000000" w:rsidDel="00000000" w:rsidP="00000000" w:rsidRDefault="00000000" w:rsidRPr="00000000" w14:paraId="000000D1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числу таких источников и технических средств принято относить: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spacing w:after="0" w:afterAutospacing="0" w:before="24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динамические излучатели акустических систем;</w:t>
      </w:r>
    </w:p>
    <w:p w:rsidR="00000000" w:rsidDel="00000000" w:rsidP="00000000" w:rsidRDefault="00000000" w:rsidRPr="00000000" w14:paraId="000000D3">
      <w:pPr>
        <w:numPr>
          <w:ilvl w:val="0"/>
          <w:numId w:val="5"/>
        </w:numPr>
        <w:spacing w:after="0" w:afterAutospacing="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выходные трансформаторы усилителей звуковой частоты;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spacing w:after="240" w:before="0" w:before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электродвигатели магнитофонов и диктофонов.</w:t>
      </w:r>
    </w:p>
    <w:p w:rsidR="00000000" w:rsidDel="00000000" w:rsidP="00000000" w:rsidRDefault="00000000" w:rsidRPr="00000000" w14:paraId="000000D5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Выявление наиболее уязвимых мест, с точки зрения возникновения виброакустических каналов утечки информации, и оценка эффективности систем виброакустической защиты помещений.</w:t>
      </w:r>
    </w:p>
    <w:p w:rsidR="00000000" w:rsidDel="00000000" w:rsidP="00000000" w:rsidRDefault="00000000" w:rsidRPr="00000000" w14:paraId="000000D6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Выявление наиболее уязвимых мест, с точки зрения возникновения каналов утечки акустической информации, и оценка эффективности звукоизоляции помещений.</w:t>
      </w:r>
    </w:p>
    <w:p w:rsidR="00000000" w:rsidDel="00000000" w:rsidP="00000000" w:rsidRDefault="00000000" w:rsidRPr="00000000" w14:paraId="000000D7">
      <w:pPr>
        <w:pStyle w:val="Heading2"/>
        <w:rPr/>
      </w:pPr>
      <w:bookmarkStart w:colFirst="0" w:colLast="0" w:name="_tg7f9w3qg62i" w:id="9"/>
      <w:bookmarkEnd w:id="9"/>
      <w:r w:rsidDel="00000000" w:rsidR="00000000" w:rsidRPr="00000000">
        <w:rPr>
          <w:rtl w:val="0"/>
        </w:rPr>
        <w:t xml:space="preserve">2.4. Режимы работы</w:t>
      </w:r>
    </w:p>
    <w:p w:rsidR="00000000" w:rsidDel="00000000" w:rsidP="00000000" w:rsidRDefault="00000000" w:rsidRPr="00000000" w14:paraId="000000D8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2.4.1. Режим высокочастотного детектора-частотомера</w:t>
      </w:r>
    </w:p>
    <w:p w:rsidR="00000000" w:rsidDel="00000000" w:rsidP="00000000" w:rsidRDefault="00000000" w:rsidRPr="00000000" w14:paraId="000000D9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прием радиосигналов в диапазоне от 30 до 2500 МГц, их детектирование, и вывод для слухового контроля и анализа в виде чередующихся тональных посылок (щелчков), либо в виде фонограмм при их прослушивании, как на встроенный громкоговоритель, так и на наушники. </w:t>
      </w:r>
    </w:p>
    <w:p w:rsidR="00000000" w:rsidDel="00000000" w:rsidP="00000000" w:rsidRDefault="00000000" w:rsidRPr="00000000" w14:paraId="000000DA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2.4.2. Режим сканирующего анализатора проводных линий</w:t>
      </w:r>
    </w:p>
    <w:p w:rsidR="00000000" w:rsidDel="00000000" w:rsidP="00000000" w:rsidRDefault="00000000" w:rsidRPr="00000000" w14:paraId="000000DB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прием и отображение параметров сигналов в проводных линиях различного предназначения (электрической сети, телефонной сети, вычислительных сетей, пожарной и охранной сигнализации и т п.) как обесточенных, так и находящихся под напряжением (постоянным или переменным) до 600 В. Подключение прибора ST 031 к анализируемой линии производится через адаптер сканирующего анализатора проводных линий с использованием специальных насадок. Прием сигналов осуществляется путем автоматического или ручного сканирования в частотном диапазоне 0,01–15 МГц. Шаг перестройки фиксированный и составляет 5 кГц или 1 кГц при автоматическом и ручном сканировании соответственно.</w:t>
      </w:r>
    </w:p>
    <w:p w:rsidR="00000000" w:rsidDel="00000000" w:rsidP="00000000" w:rsidRDefault="00000000" w:rsidRPr="00000000" w14:paraId="000000DC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2.4.3. Режим детектора инфракрасного излучения</w:t>
      </w:r>
    </w:p>
    <w:p w:rsidR="00000000" w:rsidDel="00000000" w:rsidP="00000000" w:rsidRDefault="00000000" w:rsidRPr="00000000" w14:paraId="000000DD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приём излучений источников инфракрасного диапазона. Производится их детектирование и вывод для слухового контроля и анализа. Прослушивание обеспечивается как на встроенный громкоговоритель, так и на головные телефоны. В каждый момент времени на фоне реальной помеховой обстановки принимается и детектируется наиболее мощный из всех сигналов в рабочем диапазоне.</w:t>
      </w:r>
    </w:p>
    <w:p w:rsidR="00000000" w:rsidDel="00000000" w:rsidP="00000000" w:rsidRDefault="00000000" w:rsidRPr="00000000" w14:paraId="000000DE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2.4.4. Режим детектора низкочастотных магнитных полей</w:t>
      </w:r>
    </w:p>
    <w:p w:rsidR="00000000" w:rsidDel="00000000" w:rsidP="00000000" w:rsidRDefault="00000000" w:rsidRPr="00000000" w14:paraId="000000DF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приём и отображение параметров сигналов от источников низкочастотных электромагнитных полей с преобладающей магнитной составляющей поля в диапазоне от 300 до 5000 Гц. </w:t>
      </w:r>
    </w:p>
    <w:p w:rsidR="00000000" w:rsidDel="00000000" w:rsidP="00000000" w:rsidRDefault="00000000" w:rsidRPr="00000000" w14:paraId="000000E0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Классификация сигналов и их источников осуществляется на основе анализа выводимой на экран осциллограммы и прослушиванием с использованием встроенного громкоговорителя или головных телефонов.</w:t>
      </w:r>
    </w:p>
    <w:p w:rsidR="00000000" w:rsidDel="00000000" w:rsidP="00000000" w:rsidRDefault="00000000" w:rsidRPr="00000000" w14:paraId="000000E1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2.4.5. Режим виброакустического преобразования</w:t>
      </w:r>
    </w:p>
    <w:p w:rsidR="00000000" w:rsidDel="00000000" w:rsidP="00000000" w:rsidRDefault="00000000" w:rsidRPr="00000000" w14:paraId="000000E2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приём от внешнего виброакустического датчика и отображение параметров низкочастотных сигналов в диапазоне от 300 до 6000 Гц. </w:t>
      </w:r>
    </w:p>
    <w:p w:rsidR="00000000" w:rsidDel="00000000" w:rsidP="00000000" w:rsidRDefault="00000000" w:rsidRPr="00000000" w14:paraId="000000E3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 состояния защиты осуществляется на основе анализа выводимой на экран осциллограммы или спектрограммы и прослушивании принятого низкочастотного сигнала. Для этого используется либо встроенный громкоговоритель, либо головные телефоны.</w:t>
      </w:r>
    </w:p>
    <w:p w:rsidR="00000000" w:rsidDel="00000000" w:rsidP="00000000" w:rsidRDefault="00000000" w:rsidRPr="00000000" w14:paraId="000000E4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2.4.6. Режим акустического преобразования</w:t>
      </w:r>
    </w:p>
    <w:p w:rsidR="00000000" w:rsidDel="00000000" w:rsidP="00000000" w:rsidRDefault="00000000" w:rsidRPr="00000000" w14:paraId="000000E5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приём на акустический датчик (выносной микрофон) и отображение параметров акустических сигналов в диапазоне от 300 до 6000 Гц. </w:t>
      </w:r>
    </w:p>
    <w:p w:rsidR="00000000" w:rsidDel="00000000" w:rsidP="00000000" w:rsidRDefault="00000000" w:rsidRPr="00000000" w14:paraId="000000E6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 состояния звукоизоляции помещений и выявление возможных каналов утечки информации осуществляются на основе анализа выводимой на экран осциллограммы или спектрограммы и прослушивании акустического сигнала. Для этого используется либо встроенный громкоговоритель, либо головные телефоны</w:t>
      </w:r>
    </w:p>
    <w:p w:rsidR="00000000" w:rsidDel="00000000" w:rsidP="00000000" w:rsidRDefault="00000000" w:rsidRPr="00000000" w14:paraId="000000E7">
      <w:pPr>
        <w:spacing w:after="2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2.4.7. Режим дифференциального низкочастотного усилителя</w:t>
      </w:r>
    </w:p>
    <w:p w:rsidR="00000000" w:rsidDel="00000000" w:rsidP="00000000" w:rsidRDefault="00000000" w:rsidRPr="00000000" w14:paraId="000000E8">
      <w:pPr>
        <w:spacing w:after="20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режиме прибор обеспечивает прием и отображение параметров сигнала в проводных линиях с напряжением до 100 В, в диапазоне звуковых частот (300–6000 Гц). В этом режиме возможно обнаружение: </w:t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spacing w:after="0" w:afterAutospacing="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микрофонов, как активных ток и пассивных (не имеющих предварительного усилителя);</w:t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spacing w:after="200" w:lineRule="auto"/>
        <w:ind w:left="720" w:hanging="11.338582677165334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«микрофонного эффекта» от средств оргтехники, бытовой РЭА, охраннопожарной сигнализации и т. п. в исследуемой линии.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pageBreakBefore w:val="1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don63kvpamd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ДЕТЕКТОР НЕЛИНЕЙНЫХ ПЕРЕХОДОВ «NR-µ»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widowControl w:val="0"/>
        <w:spacing w:line="360" w:lineRule="auto"/>
        <w:ind w:right="1087.86865234375"/>
        <w:jc w:val="both"/>
        <w:rPr/>
      </w:pPr>
      <w:bookmarkStart w:colFirst="0" w:colLast="0" w:name="_14h75mflrmsz" w:id="11"/>
      <w:bookmarkEnd w:id="11"/>
      <w:r w:rsidDel="00000000" w:rsidR="00000000" w:rsidRPr="00000000">
        <w:rPr>
          <w:rtl w:val="0"/>
        </w:rPr>
        <w:t xml:space="preserve">3.1. Назначение</w:t>
      </w:r>
    </w:p>
    <w:p w:rsidR="00000000" w:rsidDel="00000000" w:rsidP="00000000" w:rsidRDefault="00000000" w:rsidRPr="00000000" w14:paraId="000000F8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Сверхпортативный обнаружитель полупроводниковых элементов (в дальнейшем обнаружитель) предназначен для поиска и обнаружения электронных устройств, находящихся как в активном, так и в выключенном состоянии. Наличие режима автоматического регулирования выходной мощности существенно облегчает работу оператора. Обнаружитель может индицировать на светодиодном табло одновременно уровни сигналов второй и третьей гармоник. Кроме того, уровень второй или третьей гармоники попеременно можно оценивать на слух по частоте следования щелчков, воспроизводимых через встроенный громкоговоритель или наушники, подключенные к миниатюрному приемному устройству. </w:t>
      </w:r>
    </w:p>
    <w:p w:rsidR="00000000" w:rsidDel="00000000" w:rsidP="00000000" w:rsidRDefault="00000000" w:rsidRPr="00000000" w14:paraId="000000F9">
      <w:pPr>
        <w:pStyle w:val="Heading2"/>
        <w:widowControl w:val="0"/>
        <w:spacing w:line="360" w:lineRule="auto"/>
        <w:ind w:right="-10.8661417322827"/>
        <w:jc w:val="both"/>
        <w:rPr/>
      </w:pPr>
      <w:bookmarkStart w:colFirst="0" w:colLast="0" w:name="_epphnsa3zzvr" w:id="12"/>
      <w:bookmarkEnd w:id="12"/>
      <w:r w:rsidDel="00000000" w:rsidR="00000000" w:rsidRPr="00000000">
        <w:rPr>
          <w:rtl w:val="0"/>
        </w:rPr>
        <w:t xml:space="preserve">3.2. Принцип работы</w:t>
      </w:r>
    </w:p>
    <w:p w:rsidR="00000000" w:rsidDel="00000000" w:rsidP="00000000" w:rsidRDefault="00000000" w:rsidRPr="00000000" w14:paraId="000000FA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обнаружителя основана на свойстве полупроводниковых элементов переизлучать вторую и третью гармоники при облучении их зондирующим СВЧ сигналом. Максимальный отклик от полупроводниковых элементов искусственного происхождения наблюдается на второй гармонике зондирующего сигнала. А при облучении окисных пленок естественного происхождения, максимум отклика приходится на третью гармонику зондирующего сигнала. Обнаружитель позволяет проводить анализ откликов облучаемых объектов как по второй, так и по третьей гармоникам зондирующего сигнала, что дает возможность надежно идентифицировать электронные устройства и естественные окисные полупроводники. Обнаружитель автоматически находит наилучший частотный канал приема, свободный от помех, что позволяет работать с прибором даже в сложной электромагнитной обстановке. Алгоритм перестройки частоты, используемый в обнаружителе, автоматически выбирает частоту зондирующего сигнала с минимальным уровнем помех приема 2-й гармоники.</w:t>
      </w:r>
    </w:p>
    <w:p w:rsidR="00000000" w:rsidDel="00000000" w:rsidP="00000000" w:rsidRDefault="00000000" w:rsidRPr="00000000" w14:paraId="000000FB">
      <w:pPr>
        <w:pStyle w:val="Heading2"/>
        <w:widowControl w:val="0"/>
        <w:spacing w:line="360" w:lineRule="auto"/>
        <w:ind w:right="-10.8661417322827"/>
        <w:jc w:val="both"/>
        <w:rPr/>
      </w:pPr>
      <w:bookmarkStart w:colFirst="0" w:colLast="0" w:name="_n0bgpqzg2dur" w:id="13"/>
      <w:bookmarkEnd w:id="13"/>
      <w:r w:rsidDel="00000000" w:rsidR="00000000" w:rsidRPr="00000000">
        <w:rPr>
          <w:rtl w:val="0"/>
        </w:rPr>
        <w:t xml:space="preserve">3.3. Практическая работа</w:t>
      </w:r>
    </w:p>
    <w:p w:rsidR="00000000" w:rsidDel="00000000" w:rsidP="00000000" w:rsidRDefault="00000000" w:rsidRPr="00000000" w14:paraId="000000FC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Проведем исследование содержимого контейнеров с использованием нелинейного локатора (Рисунок 8). Для начала исследования нам необходимо было выбрать место, исключающее подвальные помещения, так как проводка в них даёт искажение сигнала. Исследуемый материал определяется по второй и третьей гармоникам следующим образом:</w:t>
      </w:r>
    </w:p>
    <w:p w:rsidR="00000000" w:rsidDel="00000000" w:rsidP="00000000" w:rsidRDefault="00000000" w:rsidRPr="00000000" w14:paraId="000000FD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вторая гармоника больше третьей гармоники, то то содержимое контейнера считается проводником. Это связано с тем, что проводники обычно обладают нелинейными характеристиками, которые проявляются в виде более высоких гармоник при воздействии на них внешних сигналов.</w:t>
      </w:r>
    </w:p>
    <w:p w:rsidR="00000000" w:rsidDel="00000000" w:rsidP="00000000" w:rsidRDefault="00000000" w:rsidRPr="00000000" w14:paraId="000000FE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вторая и третья гармоники равны, то содержимое контейнера считается проводом. Это может быть связано с тем, что проводы обычно имеют почти линейные характеристики, и нелинейные эффекты практически отсутствуют.</w:t>
      </w:r>
    </w:p>
    <w:p w:rsidR="00000000" w:rsidDel="00000000" w:rsidP="00000000" w:rsidRDefault="00000000" w:rsidRPr="00000000" w14:paraId="000000FF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вторая гармоника меньше третьей гармоники, то содержимое контейнера считается природным материалом. Это может включать в себя различные виды неметаллических материалов, таких как дерево, пластик, камень и другие, которые не проявляют ярко выраженных нелинейных эффектов.</w:t>
      </w:r>
    </w:p>
    <w:p w:rsidR="00000000" w:rsidDel="00000000" w:rsidP="00000000" w:rsidRDefault="00000000" w:rsidRPr="00000000" w14:paraId="00000100">
      <w:pPr>
        <w:widowControl w:val="0"/>
        <w:spacing w:line="360" w:lineRule="auto"/>
        <w:ind w:right="-10.8661417322827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3700" cy="328031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15429" l="0" r="16128" t="5260"/>
                    <a:stretch>
                      <a:fillRect/>
                    </a:stretch>
                  </pic:blipFill>
                  <pic:spPr>
                    <a:xfrm>
                      <a:off x="0" y="0"/>
                      <a:ext cx="2603700" cy="3280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360" w:lineRule="auto"/>
        <w:ind w:right="-10.8661417322827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вид нелинейного локатора</w:t>
      </w:r>
    </w:p>
    <w:p w:rsidR="00000000" w:rsidDel="00000000" w:rsidP="00000000" w:rsidRDefault="00000000" w:rsidRPr="00000000" w14:paraId="00000102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нашей работе мы исследовали 5 коробок, которые были наполнены различными группами материалов: проводники (транзисторы), природные материалы (скрепки), провода.</w:t>
      </w:r>
    </w:p>
    <w:p w:rsidR="00000000" w:rsidDel="00000000" w:rsidP="00000000" w:rsidRDefault="00000000" w:rsidRPr="00000000" w14:paraId="00000103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пяти экспериментов мы выяснили, что в 1 и 4 коробке скрепки, так как было явно видно преобладание 3 гармоники над второй (загорались только зелёные лампочки), 2 коробка ни на что не реагировала, значит это провода (не было преобладаний гармоник), 3 и 5 коробки содержали в себе транзисторы, так как локатор улавливал только 2 гармонику. Данные приведены в таблице 1.</w:t>
      </w:r>
    </w:p>
    <w:p w:rsidR="00000000" w:rsidDel="00000000" w:rsidP="00000000" w:rsidRDefault="00000000" w:rsidRPr="00000000" w14:paraId="00000104">
      <w:pPr>
        <w:widowControl w:val="0"/>
        <w:spacing w:line="360" w:lineRule="auto"/>
        <w:ind w:right="-10.8661417322827" w:firstLine="72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 – Соответствие коробок содержимому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320"/>
        <w:gridCol w:w="1485"/>
        <w:gridCol w:w="1830"/>
        <w:gridCol w:w="1290"/>
        <w:gridCol w:w="1800"/>
        <w:tblGridChange w:id="0">
          <w:tblGrid>
            <w:gridCol w:w="1635"/>
            <w:gridCol w:w="1320"/>
            <w:gridCol w:w="1485"/>
            <w:gridCol w:w="1830"/>
            <w:gridCol w:w="1290"/>
            <w:gridCol w:w="18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№ коробки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ind w:right="-10.8661417322827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right="-10.8661417322827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ind w:right="-10.8661417322827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ind w:right="-10.8661417322827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right="-10.8661417322827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Материал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скрепки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провода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полупроводник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скрепки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right="-10.8661417322827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полупроводник</w:t>
            </w:r>
          </w:p>
        </w:tc>
      </w:tr>
    </w:tbl>
    <w:p w:rsidR="00000000" w:rsidDel="00000000" w:rsidP="00000000" w:rsidRDefault="00000000" w:rsidRPr="00000000" w14:paraId="00000111">
      <w:pPr>
        <w:widowControl w:val="0"/>
        <w:spacing w:line="360" w:lineRule="auto"/>
        <w:ind w:right="-10.8661417322827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pageBreakBefore w:val="1"/>
        <w:spacing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9t5u1bs7m44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проведенной лабораторной работы мы изучили назначение и принцип работы детектора нелинейных переходов «NR-µ», используя его для выявления содержимого коробок. После настройки прибора мы наводили его на объекты и оценивали состояние 2-й и 3-й гармоник для оценки содержимого. По результатам этого опыта нами было сформулировано предполагаемое содержимое коробок. </w:t>
      </w:r>
    </w:p>
    <w:p w:rsidR="00000000" w:rsidDel="00000000" w:rsidP="00000000" w:rsidRDefault="00000000" w:rsidRPr="00000000" w14:paraId="0000011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в проведенной лабораторной работе мы изучили и применили на практике импульсный рефлектометр. При подключении его в сеть нами были получены графики, по которым можно судить о сети: наличие или отсутствие КЗ подключенных проводов, их разрыв, длина.</w:t>
      </w:r>
    </w:p>
    <w:p w:rsidR="00000000" w:rsidDel="00000000" w:rsidP="00000000" w:rsidRDefault="00000000" w:rsidRPr="00000000" w14:paraId="000001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работе был изучен многофункциональный поисковый прибора «Пиранья» ST 031, с помощью которого после настройки и применения в рабочей аудитории нами было найдено СТС.</w:t>
      </w:r>
    </w:p>
    <w:p w:rsidR="00000000" w:rsidDel="00000000" w:rsidP="00000000" w:rsidRDefault="00000000" w:rsidRPr="00000000" w14:paraId="0000011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7" w:type="first"/>
      <w:footerReference r:id="rId18" w:type="default"/>
      <w:footerReference r:id="rId19" w:type="first"/>
      <w:pgSz w:h="16834" w:w="11909" w:orient="portrait"/>
      <w:pgMar w:bottom="1440" w:top="1440" w:left="1417.3228346456694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B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D">
    <w:pPr>
      <w:jc w:val="righ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  <w:jc w:val="both"/>
    </w:pPr>
    <w:rPr>
      <w:rFonts w:ascii="Times New Roman" w:cs="Times New Roman" w:eastAsia="Times New Roman" w:hAnsi="Times New Roman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header" Target="header1.xml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image" Target="media/image3.png"/><Relationship Id="rId18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